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AF93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338888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99021B4" wp14:editId="7969AB8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9938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7FE8E7E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C5E84">
        <w:rPr>
          <w:rFonts w:ascii="Arial" w:hAnsi="Arial" w:cs="Arial"/>
          <w:bCs/>
          <w:color w:val="404040"/>
          <w:sz w:val="24"/>
          <w:szCs w:val="24"/>
        </w:rPr>
        <w:t>Lic. Diana Armenta Ramírez.</w:t>
      </w:r>
    </w:p>
    <w:p w14:paraId="7BAD7BC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C5E84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14:paraId="49731D0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C5E84">
        <w:rPr>
          <w:rFonts w:ascii="Arial" w:hAnsi="Arial" w:cs="Arial"/>
          <w:b/>
          <w:bCs/>
          <w:color w:val="404040"/>
          <w:sz w:val="24"/>
          <w:szCs w:val="24"/>
        </w:rPr>
        <w:t>7243063</w:t>
      </w:r>
    </w:p>
    <w:p w14:paraId="602E2A6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661D9179" w14:textId="31A7F210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C5E8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1762C9E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E8F29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E5B879" wp14:editId="38E2EBC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AB084B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0E06135" w14:textId="77777777" w:rsidR="00BB2BF2" w:rsidRPr="00BB2BF2" w:rsidRDefault="00DC5E8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2003-2007</w:t>
      </w:r>
    </w:p>
    <w:p w14:paraId="7AFE0A56" w14:textId="77777777" w:rsidR="00BA21B4" w:rsidRDefault="00DC5E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Ecatepec.</w:t>
      </w:r>
    </w:p>
    <w:p w14:paraId="7EDF8E82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16B087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47BE165" wp14:editId="4F82D10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22F8A3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4D6AF3B" w14:textId="77777777" w:rsidR="00BB2BF2" w:rsidRDefault="00DC5E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2003-2009</w:t>
      </w:r>
    </w:p>
    <w:p w14:paraId="4B0D544F" w14:textId="77777777" w:rsidR="00872850" w:rsidRDefault="00DC5E8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Despacho Jurídico Consorcio Jurídico Osorio y Asociados.</w:t>
      </w:r>
      <w:r w:rsidR="00872850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14:paraId="5968276D" w14:textId="77777777" w:rsidR="00AB5916" w:rsidRDefault="0087285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 jurídico en asuntos mercantiles, laborales, penales, familiares.</w:t>
      </w:r>
    </w:p>
    <w:p w14:paraId="0BBD5A71" w14:textId="77777777" w:rsidR="00DC5E84" w:rsidRDefault="00DC5E84" w:rsidP="00DC5E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2009-2014</w:t>
      </w:r>
    </w:p>
    <w:p w14:paraId="7A434C5B" w14:textId="77777777" w:rsidR="00872850" w:rsidRDefault="00DC5E84" w:rsidP="00DC5E8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Despacho Jurídico “Morales y Asociados”.</w:t>
      </w:r>
      <w:r w:rsidR="00872850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14:paraId="02D53ED1" w14:textId="77777777" w:rsidR="00DC5E84" w:rsidRDefault="00872850" w:rsidP="00DC5E8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 jurídico en asuntos penales, mercantiles y laborales.</w:t>
      </w:r>
    </w:p>
    <w:p w14:paraId="49D77FDD" w14:textId="77777777" w:rsidR="00DC5E84" w:rsidRDefault="00DC5E84" w:rsidP="00DC5E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2015</w:t>
      </w:r>
    </w:p>
    <w:p w14:paraId="6B511402" w14:textId="77777777" w:rsidR="00DC5E84" w:rsidRDefault="00DC5E84" w:rsidP="00DC5E8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Municipal de Coatzintla, Veracruz.</w:t>
      </w:r>
    </w:p>
    <w:p w14:paraId="20796F97" w14:textId="77777777" w:rsidR="00DC5E84" w:rsidRDefault="00DC5E84" w:rsidP="00DC5E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2016</w:t>
      </w:r>
    </w:p>
    <w:p w14:paraId="6DBAA5D5" w14:textId="77777777" w:rsidR="00DC5E84" w:rsidRDefault="00DC5E84" w:rsidP="00DC5E8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 Castillo de Teayo, Veracruz</w:t>
      </w:r>
    </w:p>
    <w:p w14:paraId="2C78BC24" w14:textId="77777777" w:rsidR="00DC5E84" w:rsidRDefault="00DC5E84" w:rsidP="00DC5E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2016-2017</w:t>
      </w:r>
    </w:p>
    <w:p w14:paraId="2ED669F3" w14:textId="77777777" w:rsidR="00872850" w:rsidRDefault="00DC5E84" w:rsidP="00DC5E8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con Residencia en Cazones de Herrera, Veracruz.</w:t>
      </w:r>
      <w:r w:rsidR="00872850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14:paraId="72AB63F2" w14:textId="77777777" w:rsidR="00DC5E84" w:rsidRDefault="00872850" w:rsidP="00DC5E8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Comisión de proceso penal de secuestro agravado con número 03/2016 del índice del Juzgado de Control de Distrito Judicial de Poza Rica, Veracruz.</w:t>
      </w:r>
    </w:p>
    <w:p w14:paraId="34261E7F" w14:textId="77777777" w:rsidR="00DC5E84" w:rsidRDefault="00DC5E84" w:rsidP="00DC5E84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56CB10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689AFF8B" wp14:editId="1D4A623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5D0FB11" w14:textId="77777777" w:rsidR="00BB2BF2" w:rsidRDefault="00BB2BF2" w:rsidP="00984CE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D3C8F9E" w14:textId="77777777" w:rsidR="006B643A" w:rsidRDefault="00984CE7" w:rsidP="00984CE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DIPLOMADO RN CRIMINALISTICA PRACTICA-ACADEMIA INTERNACIONAL DE CIENCIAS FORENSES.</w:t>
      </w:r>
    </w:p>
    <w:p w14:paraId="775E956F" w14:textId="77777777" w:rsidR="00984CE7" w:rsidRDefault="00984CE7" w:rsidP="00984CE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CURSO DE PROCURACION DE JUSTICIA FRENTE AL RESPETO DE LOS DERECHOS HUMANOS DE LOS PUEBLOS INDIGENAS AÑO 2015.</w:t>
      </w:r>
    </w:p>
    <w:p w14:paraId="0297B8E4" w14:textId="77777777" w:rsidR="00984CE7" w:rsidRDefault="00984CE7" w:rsidP="00984CE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CONFERENCIA DE “CONTENIDO Y PROTECCION A LA LIBERTAD DE EXPRESION” POR EL TECNOLOGICO DE MONTERREY 2015.</w:t>
      </w:r>
    </w:p>
    <w:p w14:paraId="119CB628" w14:textId="77777777" w:rsidR="00984CE7" w:rsidRDefault="00984CE7" w:rsidP="00984CE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CURSO DE LA COMISION NACIONAL DE DERECHOS HUMANOS SOBRE CURSO BASICO DE DERECHOS HUMANOS FISCALIA GENERAL DE ESTADO DE VERACRUZ AÑO 2016.</w:t>
      </w:r>
    </w:p>
    <w:p w14:paraId="4404E045" w14:textId="77777777" w:rsidR="00984CE7" w:rsidRDefault="00984CE7" w:rsidP="00984CE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CURSO DE JUICIOS ORALES EN EL TRIBUNAL SUPERIOR DE JUSTICIA Y EN EL BUNKER DE BOGOTA COLOMBIA.</w:t>
      </w:r>
    </w:p>
    <w:p w14:paraId="0A1C8957" w14:textId="77777777" w:rsidR="00984CE7" w:rsidRDefault="00984CE7" w:rsidP="00984CE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CAPACITACION DE USO LEGITIMO DE LA FUERZA IMPARTIDA POR LA COMISION NACIONAL DE SEGURIDAD 2017.</w:t>
      </w:r>
    </w:p>
    <w:p w14:paraId="03CD9305" w14:textId="77777777" w:rsidR="00984CE7" w:rsidRDefault="00984CE7" w:rsidP="00984CE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CONFERENCIA DE ACTOS DE INVESTIGACION Y PRUEBA EN EL PROCESO PENAL 2017.</w:t>
      </w:r>
    </w:p>
    <w:p w14:paraId="008DD414" w14:textId="77777777" w:rsidR="00984CE7" w:rsidRDefault="00984CE7" w:rsidP="00984CE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ABOGADA LITIGANTE Y POSTULANTE ESPECIALISTA EN MATERIA PENAL AÑO 2018.</w:t>
      </w:r>
    </w:p>
    <w:p w14:paraId="5C0DABA7" w14:textId="77777777" w:rsidR="00984CE7" w:rsidRDefault="00984CE7" w:rsidP="00984CE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MIEMBRO DE LA BARRA INTERAMERICANA DE ABOGADOS A.C. AÑO 2018.</w:t>
      </w:r>
    </w:p>
    <w:p w14:paraId="137EFBD7" w14:textId="77777777" w:rsidR="00984CE7" w:rsidRPr="00BA21B4" w:rsidRDefault="00984CE7" w:rsidP="00984CE7">
      <w:pPr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TALLER DE INTERROGATORIO CONTRA INTERROGATORIO Y OBJECIONES IMPARTIDO POR LA BARRA INTERAMERICANA DE ABOGADOS A.C. MEXICO AÑO 2019.</w:t>
      </w:r>
    </w:p>
    <w:sectPr w:rsidR="00984CE7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C1784" w14:textId="77777777" w:rsidR="00C039AC" w:rsidRDefault="00C039AC" w:rsidP="00AB5916">
      <w:pPr>
        <w:spacing w:after="0" w:line="240" w:lineRule="auto"/>
      </w:pPr>
      <w:r>
        <w:separator/>
      </w:r>
    </w:p>
  </w:endnote>
  <w:endnote w:type="continuationSeparator" w:id="0">
    <w:p w14:paraId="0B7C1941" w14:textId="77777777" w:rsidR="00C039AC" w:rsidRDefault="00C039A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9BC3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E2820DD" wp14:editId="1481B2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5E4D1" w14:textId="77777777" w:rsidR="00C039AC" w:rsidRDefault="00C039AC" w:rsidP="00AB5916">
      <w:pPr>
        <w:spacing w:after="0" w:line="240" w:lineRule="auto"/>
      </w:pPr>
      <w:r>
        <w:separator/>
      </w:r>
    </w:p>
  </w:footnote>
  <w:footnote w:type="continuationSeparator" w:id="0">
    <w:p w14:paraId="70207FE6" w14:textId="77777777" w:rsidR="00C039AC" w:rsidRDefault="00C039A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ECE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B023CD2" wp14:editId="7FE42338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05ED9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72850"/>
    <w:rsid w:val="00984CE7"/>
    <w:rsid w:val="00A66637"/>
    <w:rsid w:val="00AB5916"/>
    <w:rsid w:val="00B55469"/>
    <w:rsid w:val="00BA21B4"/>
    <w:rsid w:val="00BB2BF2"/>
    <w:rsid w:val="00C039AC"/>
    <w:rsid w:val="00CC460E"/>
    <w:rsid w:val="00CE7F12"/>
    <w:rsid w:val="00D03386"/>
    <w:rsid w:val="00DB2FA1"/>
    <w:rsid w:val="00DC5E84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991762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2020-03-31T01:52:00Z</dcterms:created>
  <dcterms:modified xsi:type="dcterms:W3CDTF">2020-07-05T15:27:00Z</dcterms:modified>
</cp:coreProperties>
</file>